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3D2556" w:rsidRP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3D2556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Реферат</w:t>
      </w:r>
      <w:r w:rsidRPr="005C32C0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 xml:space="preserve"> по теме: </w:t>
      </w:r>
      <w:r w:rsidRPr="003D255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Лечебная физическая культура п</w:t>
      </w:r>
      <w:bookmarkStart w:id="0" w:name="_GoBack"/>
      <w:bookmarkEnd w:id="0"/>
      <w:r w:rsidRPr="003D2556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ри острой пневмонии</w:t>
      </w: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Содержание:</w:t>
      </w:r>
    </w:p>
    <w:p w:rsid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пневмоний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Патофизиологические механизмы дыхател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ьных расстройств при пневмониях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реабилитации при заболеваниях органов дыхания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и интенсивность физической нагрузки при занятиях ЛФК зависит от тяжести течения пневмонии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Задачи ЛФК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Противопоказания к назначению лечебной гимнастики:</w:t>
      </w:r>
    </w:p>
    <w:p w:rsidR="005C32C0" w:rsidRPr="005C32C0" w:rsidRDefault="005C32C0" w:rsidP="005C32C0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</w:t>
      </w:r>
    </w:p>
    <w:p w:rsidR="003D2556" w:rsidRPr="005C32C0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2C0" w:rsidRPr="005C32C0" w:rsidRDefault="005C32C0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2C0" w:rsidRDefault="005C32C0" w:rsidP="005C32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32C0" w:rsidRDefault="005C32C0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3D2556" w:rsidRP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Пневмония</w:t>
      </w: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заболевание, характеризующееся воспалением всех структур легочной ткани. Тяжесть и продолжительность пневмонии во многом зависит от типа возбудителя и реакции организма. Воспаление легочной паренхимы охватывает дистальную часть терминальных бронхиол, дыхательные бронхиолы, альвеолярные ходы, альвеолярные мешочки и альвеолы, что влечет за собой ограничение дыхательной поверхности легких. Воспалительный процесс часто не ограничивается легочной паренхимой и распространяется на близлежащие бронхи, сосуды и плевру - тогда можно говорить о сопутствующем бронхите, 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васкулите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плеврите.</w:t>
      </w:r>
    </w:p>
    <w:p w:rsid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56" w:rsidRP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современной классификации пневмоний положен этиологический фактор. Выяснение этиологии пневмонии имеет значение не только для правильного выбора медикаментозного лечения, в частности антибиотика, но и для своевременного назначения ЛФК, физиотерапии. Знание морфологических изменений в тканях легких и бронхов при пневмонии, вызванной тем или иным возбудителем, формы и стадии заболевания способствует правильному и своевременному назначению лечебной физкультуры и выбору адекватных средств.</w:t>
      </w:r>
    </w:p>
    <w:p w:rsid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56" w:rsidRP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ЛФК принадлежит важная роль в комплексной терапии пневмонии. Раннее использование специальных дыхательных упражнений с учетом показаний и противопоказаний заметно ускоряет выздоровление больных.</w:t>
      </w:r>
    </w:p>
    <w:p w:rsid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56" w:rsidRDefault="003D2556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Лечебное действие физических упражнений при заболеваниях дыхательного аппарата основывается прежде всего на возможности произвольного регулирования глубины и частоты дыхания, его задержки и форсирования. С помощью специальных статистических и динамических дыхательных упражнений можно переводить поверхностное дыхание на более глубокое, удлинять или укорачивать фазы вдоха и выдоха, улучшать ритм дыхания, увеличивать вентиляцию легких. Занятия лечебной гимнастикой при рациональном сочетании общеукрепляющих физических упражнений со специальными дыхательными упражнениями и разными фазами дыхания усиливают 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-и, кровообращение в легких и этим способствуют более быстрому и полному рассасыванию инфильтратов и экссудата в легких и в плевральной полости, предупреждению образования в ней спаек и других включение лечебной гимнастики в комплексное лечение острых заболеваний органов дыхания значительно увеличивает его эффективность и сохраняет у больных в дальнейшем работоспособность. При хронических заболеваниях легких с помощью физических упражнений можно добиться нормализации нарушенной дыхательной функции.</w:t>
      </w:r>
    </w:p>
    <w:p w:rsid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2C0" w:rsidRDefault="005C32C0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5AF" w:rsidRPr="005C32C0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Классификация пневмоний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Внебольничные (первичные) и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нозокомиальные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(госпитальные);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этиологии (пневмококковая, стафилококковая и т.д.),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локализации (доля, сегмент),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осложнениям (плеврит, перикардит, инфекционно-токсический шок и т.д.).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тяжести (легкие, средней тяжести и тяжелые);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пневмонии у больных с иммунодефицитами.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Тяжелый острый респираторный синдром (ТОРС, англ. SARS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Severe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Acute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Respiratory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Syndrome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атипичная пневмония – респираторное вирусное заболевание, вызываемое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коронавирусом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SARS-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CoV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Основными синдромами у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реконвалесцентных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больных являются: астенический,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имунной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дисфункции, </w:t>
      </w:r>
      <w:proofErr w:type="spellStart"/>
      <w:proofErr w:type="gram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-эмоционального</w:t>
      </w:r>
      <w:proofErr w:type="gram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медицинской помощи больным ТОРС определена временным Порядком организации работы медицинских организаций в целях реализации мер по профилактике и снижению рисков распространения новой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COVID19, утвержденных Приказом Минздрава России от 19.03.2020 №198н. Она оказывается в виде первичной врачебной, первичной специализированной и специализированной медико-санитарной помощи.</w:t>
      </w:r>
    </w:p>
    <w:p w:rsidR="00C865AF" w:rsidRPr="005C32C0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Патофизиологические механизмы дыхательных расстройств при пневмониях: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проходимости сегментарного бронха в очаге поражения;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активация перекисного окисления липидов и нарушения в системе антиоксидантной защиты;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микроциркуляции в очаге поражения;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микроциркуляции в очаге воспаления способствует; уменьшению числа функционирующих капилляров и альвеол, уменьшению поверхности газообмена и развитию артериальной гипоксемии — одна из причин развития легочной гипертензии;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воспалительный процесс часто не ограничивается легочной паренхимой и распространяется на близлежащие бронхи, сосуды и плевру, и тогда можно говорить о сопутствующем бронхите,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васкулите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плеврите;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проходимости мелких бронхов с одной стороны ограничивает воспаление, с другой – способствует развитию существенных сдвигов гемодинамики в малом круге кровообращения, развитию артериальной гипертензии;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подавляется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фибринолитическая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активность, повышается содержание фибриногена в крови, усиливается местная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гемокоагулирующая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агрегация эритроцитов, снижение их способности к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деформируемости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внутрисосудистая агрегация тромбоцитов и развитие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тромбоцитарных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тромбов и, как следствие, нарушение реологических свойств крови.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Знание возбудителей заболевания и тех патологических нарушений, которые они вызывают в тканях лёгких и бронхов при пневмонии, их локализации, а также формы и стадии заболевания способствуют правильному и своевременному назначению медицинской реабилитации и выбору адекватных средств.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ЛФК и физические методы,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кинезиотерапию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санаторно-курортное лечение, психотерапию используют на этапе полного клинического выздоровления больных в лечении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коморбидных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состояний и осложнений в соответствии с клиническими рекомендациями и стандартами медицинской помощи по данным заболеваниям. Они являются дополнительным компонентом потенцирования базисной лекарственной терапии используются на этапе полной реконвалесценции для коррекции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сопуствующих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синдромов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имунной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дисфункции,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бронхообструкции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стрессорных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расстройств.</w:t>
      </w:r>
    </w:p>
    <w:p w:rsid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восстановления </w:t>
      </w:r>
      <w:proofErr w:type="spellStart"/>
      <w:proofErr w:type="gram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-гуморального</w:t>
      </w:r>
      <w:proofErr w:type="gram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дисбаланса применяют физические упражнения. Пациентам назначают активный режим с постепенным увеличением физических нагрузок до 60-70% от максимальных. Используют различные виды дыхательной гимнастики, включающей упражнения на формирование активного выдоха без форсированного вдоха, а также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эрготерапию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Их постепенно дополняют общеукрепляющими упражнениями (без больших нагрузок) и лечебной ходьбой.</w:t>
      </w:r>
    </w:p>
    <w:p w:rsidR="00C865AF" w:rsidRPr="005C32C0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принципы реабилитации п</w:t>
      </w:r>
      <w:r w:rsidR="005C32C0" w:rsidRP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 заболеваниях органов дыхания</w:t>
      </w:r>
    </w:p>
    <w:p w:rsidR="00C865AF" w:rsidRPr="005C32C0" w:rsidRDefault="00C865AF" w:rsidP="005C32C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начало и непрерывность;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комплексность и рациональность сочетания восстановительных мероприятий;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клинических особенностей заболевания;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индивидуальных качеств пациента, его психологических и моральных факторов, физической подготовленности, условий труда и быта;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</w:t>
      </w:r>
      <w:r w:rsid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зирование исходов реабилитации.</w:t>
      </w:r>
    </w:p>
    <w:p w:rsidR="00C865AF" w:rsidRPr="005C32C0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Объем и интенсивность физической нагрузки при занятиях ЛФК завис</w:t>
      </w:r>
      <w:r w:rsidR="005C32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 от тяжести течения пневмонии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Крайне тяжелое течение</w:t>
      </w: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характеризуется резко выраженной интоксикацией с церебральными и неврологическими нарушениями; острой тяжелой и рецидивирующей сосудистой и сердечно-сосудистой недостаточностью; резко выраженной дыхательной недостаточностью с нарушениями кислотно-основного состояния и гипоксемией; массивными и множественными деструктивными процессами в легких с выраженной гнойной интоксикацией.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тяжелого течения характерны выраженная интоксикация с гипертермией и адинамией; респираторные и гемодинамические нарушения (ортостатический коллапс, умеренная хроническая недостаточность кровообращения; выраженная дыхательная недостаточность при распространенных пневмониях; деструктивные процессы в легких при </w:t>
      </w: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стафилококковой пневмонии); другие осложнения, неблагоприятно влияющие на прогноз заболевания, но непосредственно, не угрожающие жизни больного (пара- и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метапневмонический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плеврит с выпотом, миокардит и т.д.).</w:t>
      </w:r>
    </w:p>
    <w:p w:rsidR="00C865AF" w:rsidRP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Среднюю тяжесть течения отличают: фебрильная лихорадка; умеренная интоксикация (головная боль, слабость); не резко выраженная дыхательная недостаточность преимущественно при физической нагрузке; реакция сердечно-сосудистой системы (тахикардия, гипотония); изменения периферической крови и положительные </w:t>
      </w:r>
      <w:proofErr w:type="spell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острофазные</w:t>
      </w:r>
      <w:proofErr w:type="spell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реакции.</w:t>
      </w:r>
    </w:p>
    <w:p w:rsidR="00C865AF" w:rsidRDefault="00C865AF" w:rsidP="005C32C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Легкое и абортивное течение определяются при отсутствии острой интоксикации, незначительных дыхательных и сосудистых отклонениях и </w:t>
      </w:r>
      <w:proofErr w:type="gramStart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резко выраженных биохимических сдвигов</w:t>
      </w:r>
      <w:proofErr w:type="gramEnd"/>
      <w:r w:rsidRPr="00C8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реакции периферической крови.</w:t>
      </w:r>
    </w:p>
    <w:p w:rsidR="00C865AF" w:rsidRDefault="00C865AF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3D2556" w:rsidRP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Задачи </w:t>
      </w:r>
      <w:r w:rsidR="005C32C0" w:rsidRPr="003D25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ЛФК</w:t>
      </w:r>
      <w:r w:rsidRPr="003D2556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: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или повышение функции внешнего дыхания;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дыхательной мускулатуры;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экскурсии грудной клетки и диафрагмы;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растяжению плевральных спаек и очищению дыхательных путей от патологического секрета.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 равномерности вентиляции легких;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мышечного дисбаланса;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деятельности нейрогуморальных механизмов регуляции функции внешнего дыхания;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вентиляционно-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перфузионных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(устранение диссоциации между альвеолярной вентиляцией и легочным кровотоком);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деятельности сердечно-сосудистой системы и защитных свойств организма;</w:t>
      </w:r>
    </w:p>
    <w:p w:rsidR="003D2556" w:rsidRPr="003D2556" w:rsidRDefault="003D2556" w:rsidP="005C32C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психологического статуса и толерантности к физическим нагрузкам.</w:t>
      </w:r>
    </w:p>
    <w:p w:rsidR="003D2556" w:rsidRPr="003D2556" w:rsidRDefault="003D2556" w:rsidP="005C3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упражнения способствуют увеличению вентиляции легких, которое достигается при повышении подвижности нижнего легочного края и экскурсии легких, устранении краевых ателектазов, ускорении рассасывания в очаге воспаления благодаря активизации 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лимфотока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кровотока по системе бронхиальной артерии, дренированию бронхов. Используют упражнения: статические (локализованное дыхание), динамические дыхательные, дренирующие и растягивающие спайки. Улучшение трофических процессов в ткани легких способствует профилактике пневмофиброза.</w:t>
      </w:r>
    </w:p>
    <w:p w:rsidR="00C865AF" w:rsidRDefault="003D2556" w:rsidP="005C3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Дыхательные упражнения и движения для мышц шеи, плечевого пояса, рук и ног влияют на деятельность сердечно-сосудистой системы, повышая функциональные резервы миокарда, увеличивая мышечный кровоток, снижая общее периферическое сосудистое сопротивление, повышая 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оксигенацию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крови и утилизацию кислорода.</w:t>
      </w:r>
    </w:p>
    <w:p w:rsidR="00C865AF" w:rsidRDefault="00C865AF" w:rsidP="005C32C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2556" w:rsidRPr="003D2556" w:rsidRDefault="003D2556" w:rsidP="005C32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Противопоказания к назначению лечебной гимнастики:</w:t>
      </w:r>
    </w:p>
    <w:p w:rsidR="003D2556" w:rsidRPr="003D2556" w:rsidRDefault="003D2556" w:rsidP="005C32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острая стадия болезни (высокая температура, астматический приступ);</w:t>
      </w:r>
    </w:p>
    <w:p w:rsidR="003D2556" w:rsidRPr="003D2556" w:rsidRDefault="003D2556" w:rsidP="005C32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злокачественные новообразования легких;</w:t>
      </w:r>
    </w:p>
    <w:p w:rsidR="003D2556" w:rsidRPr="003D2556" w:rsidRDefault="003D2556" w:rsidP="005C32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гнойные воспаления;</w:t>
      </w:r>
    </w:p>
    <w:p w:rsidR="003D2556" w:rsidRPr="003D2556" w:rsidRDefault="003D2556" w:rsidP="005C32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опасность возникновения кровотечения.</w:t>
      </w:r>
    </w:p>
    <w:p w:rsidR="003D2556" w:rsidRPr="003D2556" w:rsidRDefault="003D2556" w:rsidP="005C32C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тяжелая сердечная и легочная недостаточность.</w:t>
      </w:r>
    </w:p>
    <w:p w:rsidR="003D2556" w:rsidRPr="003D2556" w:rsidRDefault="003D2556" w:rsidP="005C32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критерии назначения ЛФК: улучшение общего состояния, снижение температуры до субфебрильных или нормальных цифр, уменьшение лейкоцитоза, исчезновение </w:t>
      </w:r>
      <w:proofErr w:type="spellStart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острофазных</w:t>
      </w:r>
      <w:proofErr w:type="spellEnd"/>
      <w:r w:rsidRPr="003D25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 периферической крови. Определению срока назначения ЛФК в конкретном случае помогает знание возбудителей заболевания, морфологических и патофизиологических нарушений, которые они вызывают в организме.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65AF" w:rsidRPr="005C32C0" w:rsidRDefault="00C865AF" w:rsidP="005C3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2C0">
        <w:rPr>
          <w:rFonts w:ascii="Times New Roman" w:hAnsi="Times New Roman" w:cs="Times New Roman"/>
          <w:b/>
          <w:sz w:val="28"/>
          <w:szCs w:val="28"/>
        </w:rPr>
        <w:t>Комплекс упражнений: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3D2556">
        <w:rPr>
          <w:rFonts w:ascii="Times New Roman" w:hAnsi="Times New Roman" w:cs="Times New Roman"/>
          <w:sz w:val="28"/>
          <w:szCs w:val="28"/>
        </w:rPr>
        <w:t>. – сидя, ноги на ширине плеч, ступни на полу, руки опущены. Поднять руки вверх, положить кисти на колени и скользить ими к носкам. Повторить 2-4 раза. Темп медленный.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D2556">
        <w:rPr>
          <w:rFonts w:ascii="Times New Roman" w:hAnsi="Times New Roman" w:cs="Times New Roman"/>
          <w:sz w:val="28"/>
          <w:szCs w:val="28"/>
        </w:rPr>
        <w:t>. – то же, руки на поясе. Повернуть туловище направо и без остановки налево. Повторить по 2-4 раза в каждую сторону. Темп медленный.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3D2556">
        <w:rPr>
          <w:rFonts w:ascii="Times New Roman" w:hAnsi="Times New Roman" w:cs="Times New Roman"/>
          <w:sz w:val="28"/>
          <w:szCs w:val="28"/>
        </w:rPr>
        <w:t>. – то же. Поднять плечи вверх – вдох, опустить – выдох. Повторить 3 раза. Темп медленный.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3D2556">
        <w:rPr>
          <w:rFonts w:ascii="Times New Roman" w:hAnsi="Times New Roman" w:cs="Times New Roman"/>
          <w:sz w:val="28"/>
          <w:szCs w:val="28"/>
        </w:rPr>
        <w:t>. – сидя, ноги на ширине плеч, руки в стороны. Поднять согнутую в колене правую ногу и руками прижать ее к груди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D2556">
        <w:rPr>
          <w:rFonts w:ascii="Times New Roman" w:hAnsi="Times New Roman" w:cs="Times New Roman"/>
          <w:sz w:val="28"/>
          <w:szCs w:val="28"/>
        </w:rPr>
        <w:t>То же левой ногой. Повторить по 2-4 раза каждой ногой. Темп средний.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D2556">
        <w:rPr>
          <w:rFonts w:ascii="Times New Roman" w:hAnsi="Times New Roman" w:cs="Times New Roman"/>
          <w:sz w:val="28"/>
          <w:szCs w:val="28"/>
        </w:rPr>
        <w:t>. – то же, руки опущены. Наклониться максимально вперед, сгибаясь в тазобедренных суставах и одновременно поднять руки вверх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назад, затем вернуться в </w:t>
      </w: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3D2556">
        <w:rPr>
          <w:rFonts w:ascii="Times New Roman" w:hAnsi="Times New Roman" w:cs="Times New Roman"/>
          <w:sz w:val="28"/>
          <w:szCs w:val="28"/>
        </w:rPr>
        <w:t>. Повторить 2-6 раз. Темп средний.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Pr="003D2556">
        <w:rPr>
          <w:rFonts w:ascii="Times New Roman" w:hAnsi="Times New Roman" w:cs="Times New Roman"/>
          <w:sz w:val="28"/>
          <w:szCs w:val="28"/>
        </w:rPr>
        <w:t>. – сидя, ноги на ширине плеч. Поднять руки через стороны вверх, соединить ладони тыльными сторонами вместе – вдох, опустить – выдох. Повторить 3 раза. Темп медленный.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3D2556">
        <w:rPr>
          <w:rFonts w:ascii="Times New Roman" w:hAnsi="Times New Roman" w:cs="Times New Roman"/>
          <w:sz w:val="28"/>
          <w:szCs w:val="28"/>
        </w:rPr>
        <w:t>. – стоя, ноги на ширине плеч, в руках резиновый мяч. Поднять мяч над головой, прогнуться и опустить к носкам ног. Повторить 2-4 раза. Темп медленный.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lastRenderedPageBreak/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Pr="003D2556">
        <w:rPr>
          <w:rFonts w:ascii="Times New Roman" w:hAnsi="Times New Roman" w:cs="Times New Roman"/>
          <w:sz w:val="28"/>
          <w:szCs w:val="28"/>
        </w:rPr>
        <w:t>. – стоя, руки с мячом подняты над головой. Круговые движения туловищем по часовой и против часовой стрелки. Повторить по 4-6 раз в каждую сторону. Темп средний.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3D2556">
        <w:rPr>
          <w:rFonts w:ascii="Times New Roman" w:hAnsi="Times New Roman" w:cs="Times New Roman"/>
          <w:sz w:val="28"/>
          <w:szCs w:val="28"/>
        </w:rPr>
        <w:t xml:space="preserve">. – то же. Опустить руки с мячом к правому колену, наклонив туловище вправо – выдох, вернуться в </w:t>
      </w: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 w:rsidRPr="003D2556">
        <w:rPr>
          <w:rFonts w:ascii="Times New Roman" w:hAnsi="Times New Roman" w:cs="Times New Roman"/>
          <w:sz w:val="28"/>
          <w:szCs w:val="28"/>
        </w:rPr>
        <w:t>. – вдох. То же в левую сторону. Повторить по 2 раза в каждую сторону. Темп медленный.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Pr="003D2556">
        <w:rPr>
          <w:rFonts w:ascii="Times New Roman" w:hAnsi="Times New Roman" w:cs="Times New Roman"/>
          <w:sz w:val="28"/>
          <w:szCs w:val="28"/>
        </w:rPr>
        <w:t>. – стоя, руки вдоль туловища. Наклониться вправо, скользя правой рукой по туловищу вниз, а левой – вверх к подмышечной впадине. Тоже в другую сторону. Повторить 2-4 раза. Темп средний.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3D2556">
        <w:rPr>
          <w:rFonts w:ascii="Times New Roman" w:hAnsi="Times New Roman" w:cs="Times New Roman"/>
          <w:sz w:val="28"/>
          <w:szCs w:val="28"/>
        </w:rPr>
        <w:t>. – стоя, в опущенных руках палка. Присесть, поднимая палку перед грудью – выдох, встать – вдох. Повторить 2-4 раза. Темп медленный.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b/>
          <w:sz w:val="28"/>
          <w:szCs w:val="28"/>
        </w:rPr>
        <w:t>Упражнение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3D2556">
        <w:rPr>
          <w:rFonts w:ascii="Times New Roman" w:hAnsi="Times New Roman" w:cs="Times New Roman"/>
          <w:sz w:val="28"/>
          <w:szCs w:val="28"/>
        </w:rPr>
        <w:t>. – стоя, палка зажата сзади в локтевых суставах. Наклоняться вправо, влево. Повторить по 4-6 раз. Темп средний. Дыхание свободное.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>Спокойная ходьба 1-2 мин., полностью расслабь мышцы рук и туловища.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Массаж грудной клетки (классический лечебный, сегментарный, аппаратный - вибрационный) с использованием всех приемов назначают в конце 2-го - начале 3-го периода лечения (при выраженных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обструктивных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проявлениях не используют прерывистую вибрацию вплоть до купирования этого состояния).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Особое внимание при массаже обращают на устранение патологических изменений в коже и соединительной ткани приемами растирания в областях над и под ключицами, над грудиной и лопатками, в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паравертебральных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областях, над нижней реберной дугой и в местах прикрепления ребер к грудине. Особенно тщательно необходимо выполнять приемы полукружного разминания и растяжения при массаже мышц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паравертебральной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области на стороне воспаления легочной ткани.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Объективные признаки улучшения состояния по окончании курса комплексного лечения: исчезновение клинических, рентгенологических, лабораторных проявлений пневмонии; улучшение вентиляционной функции легких; уменьшение или исчезновение обструкции бронхов; уменьшение изменений в коже и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миофасциальных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структурах; повышение толерантности к физическим нагрузкам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lastRenderedPageBreak/>
        <w:t>пневмония легочный лечебный гимнастика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5C32C0" w:rsidP="005C32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Епифанов В. А. //Лечебная физическая культура и спортивная медицина//- В.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А.Епифанов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М. Медицина 1999 139, 140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сс</w:t>
      </w:r>
      <w:proofErr w:type="spellEnd"/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>Калашникова А. //Книга о физических упражнениях и хорошем самочувствии. //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А.Калашникова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1996 г.-156-159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сс</w:t>
      </w:r>
      <w:proofErr w:type="spellEnd"/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>Популярная медицинская энциклопедия.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556">
        <w:rPr>
          <w:rFonts w:ascii="Times New Roman" w:hAnsi="Times New Roman" w:cs="Times New Roman"/>
          <w:sz w:val="28"/>
          <w:szCs w:val="28"/>
        </w:rPr>
        <w:t xml:space="preserve">Толкачев Б.С. </w:t>
      </w:r>
      <w:proofErr w:type="gramStart"/>
      <w:r w:rsidRPr="003D2556">
        <w:rPr>
          <w:rFonts w:ascii="Times New Roman" w:hAnsi="Times New Roman" w:cs="Times New Roman"/>
          <w:sz w:val="28"/>
          <w:szCs w:val="28"/>
        </w:rPr>
        <w:t>/»Физкультурный</w:t>
      </w:r>
      <w:proofErr w:type="gramEnd"/>
      <w:r w:rsidRPr="003D2556">
        <w:rPr>
          <w:rFonts w:ascii="Times New Roman" w:hAnsi="Times New Roman" w:cs="Times New Roman"/>
          <w:sz w:val="28"/>
          <w:szCs w:val="28"/>
        </w:rPr>
        <w:t xml:space="preserve"> заслон» ОРЗ / Б.С Толкачев 1992 г.- 45,46сс</w:t>
      </w:r>
    </w:p>
    <w:p w:rsidR="003D2556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430" w:rsidRPr="003D2556" w:rsidRDefault="003D2556" w:rsidP="005C32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2556">
        <w:rPr>
          <w:rFonts w:ascii="Times New Roman" w:hAnsi="Times New Roman" w:cs="Times New Roman"/>
          <w:sz w:val="28"/>
          <w:szCs w:val="28"/>
        </w:rPr>
        <w:t>Транквиллитати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А.Н./ «Восстановить здоровье» /А.Н.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Транквиллитати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1992 г. </w:t>
      </w:r>
      <w:proofErr w:type="spellStart"/>
      <w:r w:rsidRPr="003D255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D2556">
        <w:rPr>
          <w:rFonts w:ascii="Times New Roman" w:hAnsi="Times New Roman" w:cs="Times New Roman"/>
          <w:sz w:val="28"/>
          <w:szCs w:val="28"/>
        </w:rPr>
        <w:t xml:space="preserve"> 66</w:t>
      </w:r>
    </w:p>
    <w:sectPr w:rsidR="00547430" w:rsidRPr="003D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C5B" w:rsidRDefault="00FD6C5B" w:rsidP="00C865AF">
      <w:pPr>
        <w:spacing w:after="0" w:line="240" w:lineRule="auto"/>
      </w:pPr>
      <w:r>
        <w:separator/>
      </w:r>
    </w:p>
  </w:endnote>
  <w:endnote w:type="continuationSeparator" w:id="0">
    <w:p w:rsidR="00FD6C5B" w:rsidRDefault="00FD6C5B" w:rsidP="00C8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C5B" w:rsidRDefault="00FD6C5B" w:rsidP="00C865AF">
      <w:pPr>
        <w:spacing w:after="0" w:line="240" w:lineRule="auto"/>
      </w:pPr>
      <w:r>
        <w:separator/>
      </w:r>
    </w:p>
  </w:footnote>
  <w:footnote w:type="continuationSeparator" w:id="0">
    <w:p w:rsidR="00FD6C5B" w:rsidRDefault="00FD6C5B" w:rsidP="00C86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21BA"/>
    <w:multiLevelType w:val="multilevel"/>
    <w:tmpl w:val="0B38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A46F1"/>
    <w:multiLevelType w:val="hybridMultilevel"/>
    <w:tmpl w:val="B7AE2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C7F76"/>
    <w:multiLevelType w:val="hybridMultilevel"/>
    <w:tmpl w:val="527E3E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4675F99"/>
    <w:multiLevelType w:val="multilevel"/>
    <w:tmpl w:val="689A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880D8B"/>
    <w:multiLevelType w:val="hybridMultilevel"/>
    <w:tmpl w:val="81809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56"/>
    <w:rsid w:val="003D2556"/>
    <w:rsid w:val="005C32C0"/>
    <w:rsid w:val="00783294"/>
    <w:rsid w:val="00A02B40"/>
    <w:rsid w:val="00C865AF"/>
    <w:rsid w:val="00F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ADC7"/>
  <w15:chartTrackingRefBased/>
  <w15:docId w15:val="{5CD5702D-8E2D-478D-956B-44CCFFD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2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D25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5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25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D25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65A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8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865AF"/>
  </w:style>
  <w:style w:type="paragraph" w:styleId="a9">
    <w:name w:val="footer"/>
    <w:basedOn w:val="a"/>
    <w:link w:val="aa"/>
    <w:uiPriority w:val="99"/>
    <w:unhideWhenUsed/>
    <w:rsid w:val="00C86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86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C4EA6-A58C-41F3-820A-2AA8985A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Бондаренко</dc:creator>
  <cp:keywords/>
  <dc:description/>
  <cp:lastModifiedBy>Алексей Бондаренко</cp:lastModifiedBy>
  <cp:revision>1</cp:revision>
  <dcterms:created xsi:type="dcterms:W3CDTF">2023-12-11T14:33:00Z</dcterms:created>
  <dcterms:modified xsi:type="dcterms:W3CDTF">2023-12-11T15:03:00Z</dcterms:modified>
</cp:coreProperties>
</file>